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b/>
          <w:bCs/>
          <w:color w:val="000000" w:themeColor="text1"/>
          <w:kern w:val="0"/>
          <w:sz w:val="27"/>
          <w:szCs w:val="27"/>
        </w:rPr>
        <w:t>最高人民法院</w:t>
      </w:r>
      <w:bookmarkStart w:id="0" w:name="_GoBack"/>
      <w:bookmarkEnd w:id="0"/>
    </w:p>
    <w:p w:rsidR="00B32DAB" w:rsidRPr="00B32DAB" w:rsidRDefault="00B32DAB" w:rsidP="00B32DAB">
      <w:pPr>
        <w:widowControl/>
        <w:shd w:val="clear" w:color="auto" w:fill="FFFFFF"/>
        <w:spacing w:line="420" w:lineRule="atLeast"/>
        <w:ind w:firstLine="480"/>
        <w:jc w:val="center"/>
        <w:rPr>
          <w:rFonts w:ascii="Microsoft YaHei UI" w:eastAsia="Microsoft YaHei UI" w:hAnsi="Microsoft YaHei UI" w:cs="宋体"/>
          <w:color w:val="000000" w:themeColor="text1"/>
          <w:spacing w:val="8"/>
          <w:kern w:val="0"/>
          <w:sz w:val="26"/>
          <w:szCs w:val="26"/>
        </w:rPr>
      </w:pPr>
      <w:r w:rsidRPr="00B32DAB">
        <w:rPr>
          <w:rFonts w:ascii="Microsoft YaHei UI" w:eastAsia="Microsoft YaHei UI" w:hAnsi="Microsoft YaHei UI" w:cs="宋体" w:hint="eastAsia"/>
          <w:b/>
          <w:bCs/>
          <w:color w:val="000000" w:themeColor="text1"/>
          <w:spacing w:val="8"/>
          <w:kern w:val="0"/>
          <w:sz w:val="23"/>
          <w:szCs w:val="23"/>
        </w:rPr>
        <w:t>关于审理商品房买卖合同纠纷案件适用法律若干问题的解释（法释〔2020〕17号修改的司法解释之一）</w:t>
      </w:r>
    </w:p>
    <w:p w:rsidR="00B32DAB" w:rsidRPr="00B32DAB" w:rsidRDefault="00B32DAB" w:rsidP="00B32DAB">
      <w:pPr>
        <w:widowControl/>
        <w:jc w:val="left"/>
        <w:rPr>
          <w:rFonts w:ascii="宋体" w:eastAsia="宋体" w:hAnsi="宋体" w:cs="宋体" w:hint="eastAsia"/>
          <w:color w:val="000000" w:themeColor="text1"/>
          <w:kern w:val="0"/>
          <w:sz w:val="24"/>
          <w:szCs w:val="24"/>
        </w:rPr>
      </w:pPr>
      <w:r w:rsidRPr="00B32DAB">
        <w:rPr>
          <w:rFonts w:ascii="宋体" w:eastAsia="宋体" w:hAnsi="宋体" w:cs="宋体"/>
          <w:color w:val="000000" w:themeColor="text1"/>
          <w:kern w:val="0"/>
          <w:szCs w:val="21"/>
        </w:rPr>
        <w:t xml:space="preserve">　　（2012年3月31日由最高人民法院审判委员会第1545次会议通过，根据2020年12月23日最高人民法院审判委员会第1823次会议通过的</w:t>
      </w:r>
      <w:proofErr w:type="gramStart"/>
      <w:r w:rsidRPr="00B32DAB">
        <w:rPr>
          <w:rFonts w:ascii="宋体" w:eastAsia="宋体" w:hAnsi="宋体" w:cs="宋体"/>
          <w:color w:val="000000" w:themeColor="text1"/>
          <w:kern w:val="0"/>
          <w:szCs w:val="21"/>
        </w:rPr>
        <w:t>《</w:t>
      </w:r>
      <w:proofErr w:type="gramEnd"/>
      <w:r w:rsidRPr="00B32DAB">
        <w:rPr>
          <w:rFonts w:ascii="宋体" w:eastAsia="宋体" w:hAnsi="宋体" w:cs="宋体"/>
          <w:color w:val="000000" w:themeColor="text1"/>
          <w:kern w:val="0"/>
          <w:szCs w:val="21"/>
        </w:rPr>
        <w:t>最高人民法院关于修改〈最高人民法院关于在民事审判工作中适用《中华人民共和国工会法》若干问题的解释〉等二十七件民事类司法解释的决定</w:t>
      </w:r>
      <w:proofErr w:type="gramStart"/>
      <w:r w:rsidRPr="00B32DAB">
        <w:rPr>
          <w:rFonts w:ascii="宋体" w:eastAsia="宋体" w:hAnsi="宋体" w:cs="宋体"/>
          <w:color w:val="000000" w:themeColor="text1"/>
          <w:kern w:val="0"/>
          <w:szCs w:val="21"/>
        </w:rPr>
        <w:t>》</w:t>
      </w:r>
      <w:proofErr w:type="gramEnd"/>
      <w:r w:rsidRPr="00B32DAB">
        <w:rPr>
          <w:rFonts w:ascii="宋体" w:eastAsia="宋体" w:hAnsi="宋体" w:cs="宋体"/>
          <w:color w:val="000000" w:themeColor="text1"/>
          <w:kern w:val="0"/>
          <w:szCs w:val="21"/>
        </w:rPr>
        <w:t>修正）</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为正确、及时审理商品房买卖合同纠纷案件，根据《</w:t>
      </w:r>
      <w:hyperlink r:id="rId5" w:anchor="wechat_redirect" w:tgtFrame="_blank" w:history="1">
        <w:r w:rsidRPr="00B32DAB">
          <w:rPr>
            <w:rFonts w:ascii="宋体" w:eastAsia="宋体" w:hAnsi="宋体" w:cs="宋体"/>
            <w:color w:val="000000" w:themeColor="text1"/>
            <w:kern w:val="0"/>
            <w:sz w:val="23"/>
            <w:szCs w:val="23"/>
          </w:rPr>
          <w:t>中华人民共和国民法典</w:t>
        </w:r>
      </w:hyperlink>
      <w:r w:rsidRPr="00B32DAB">
        <w:rPr>
          <w:rFonts w:ascii="宋体" w:eastAsia="宋体" w:hAnsi="宋体" w:cs="宋体"/>
          <w:color w:val="000000" w:themeColor="text1"/>
          <w:kern w:val="0"/>
          <w:sz w:val="23"/>
          <w:szCs w:val="23"/>
          <w:u w:val="single"/>
        </w:rPr>
        <w:t>》</w:t>
      </w:r>
      <w:r w:rsidRPr="00B32DAB">
        <w:rPr>
          <w:rFonts w:ascii="宋体" w:eastAsia="宋体" w:hAnsi="宋体" w:cs="宋体"/>
          <w:color w:val="000000" w:themeColor="text1"/>
          <w:kern w:val="0"/>
          <w:sz w:val="23"/>
          <w:szCs w:val="23"/>
        </w:rPr>
        <w:t>《中华人民共和国城市房地产管理法》等相关法律，结合民事审判实践，制定本解释。</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第一条 </w:t>
      </w:r>
      <w:r w:rsidRPr="00B32DAB">
        <w:rPr>
          <w:rFonts w:ascii="宋体" w:eastAsia="宋体" w:hAnsi="宋体" w:cs="宋体"/>
          <w:color w:val="000000" w:themeColor="text1"/>
          <w:kern w:val="0"/>
          <w:sz w:val="23"/>
          <w:szCs w:val="23"/>
        </w:rPr>
        <w:t>本解释所称的</w:t>
      </w:r>
      <w:r w:rsidRPr="00B32DAB">
        <w:rPr>
          <w:rFonts w:ascii="宋体" w:eastAsia="宋体" w:hAnsi="宋体" w:cs="宋体"/>
          <w:b/>
          <w:bCs/>
          <w:color w:val="000000" w:themeColor="text1"/>
          <w:kern w:val="0"/>
          <w:sz w:val="23"/>
          <w:szCs w:val="23"/>
        </w:rPr>
        <w:t>商品房买卖合同</w:t>
      </w:r>
      <w:r w:rsidRPr="00B32DAB">
        <w:rPr>
          <w:rFonts w:ascii="宋体" w:eastAsia="宋体" w:hAnsi="宋体" w:cs="宋体"/>
          <w:color w:val="000000" w:themeColor="text1"/>
          <w:kern w:val="0"/>
          <w:sz w:val="23"/>
          <w:szCs w:val="23"/>
        </w:rPr>
        <w:t>，是指房地产开发企业（以下统称为出卖人）将</w:t>
      </w:r>
      <w:r w:rsidRPr="00B32DAB">
        <w:rPr>
          <w:rFonts w:ascii="宋体" w:eastAsia="宋体" w:hAnsi="宋体" w:cs="宋体"/>
          <w:b/>
          <w:bCs/>
          <w:color w:val="000000" w:themeColor="text1"/>
          <w:kern w:val="0"/>
          <w:sz w:val="23"/>
          <w:szCs w:val="23"/>
        </w:rPr>
        <w:t>尚未建成</w:t>
      </w:r>
      <w:r w:rsidRPr="00B32DAB">
        <w:rPr>
          <w:rFonts w:ascii="宋体" w:eastAsia="宋体" w:hAnsi="宋体" w:cs="宋体"/>
          <w:color w:val="000000" w:themeColor="text1"/>
          <w:kern w:val="0"/>
          <w:sz w:val="23"/>
          <w:szCs w:val="23"/>
        </w:rPr>
        <w:t>或者</w:t>
      </w:r>
      <w:r w:rsidRPr="00B32DAB">
        <w:rPr>
          <w:rFonts w:ascii="宋体" w:eastAsia="宋体" w:hAnsi="宋体" w:cs="宋体"/>
          <w:b/>
          <w:bCs/>
          <w:color w:val="000000" w:themeColor="text1"/>
          <w:kern w:val="0"/>
          <w:sz w:val="23"/>
          <w:szCs w:val="23"/>
        </w:rPr>
        <w:t>已竣工的房屋</w:t>
      </w:r>
      <w:r w:rsidRPr="00B32DAB">
        <w:rPr>
          <w:rFonts w:ascii="宋体" w:eastAsia="宋体" w:hAnsi="宋体" w:cs="宋体"/>
          <w:color w:val="000000" w:themeColor="text1"/>
          <w:kern w:val="0"/>
          <w:sz w:val="23"/>
          <w:szCs w:val="23"/>
        </w:rPr>
        <w:t>向社会销售并转移房屋所有权于买受人，买受人支付价款的合同。</w:t>
      </w:r>
    </w:p>
    <w:p w:rsidR="00B32DAB" w:rsidRPr="00B32DAB" w:rsidRDefault="00B32DAB" w:rsidP="00B32DAB">
      <w:pPr>
        <w:widowControl/>
        <w:shd w:val="clear" w:color="auto" w:fill="FFFFFF"/>
        <w:rPr>
          <w:rFonts w:ascii="Microsoft YaHei UI" w:eastAsia="Microsoft YaHei UI" w:hAnsi="Microsoft YaHei UI" w:cs="宋体"/>
          <w:color w:val="000000" w:themeColor="text1"/>
          <w:spacing w:val="8"/>
          <w:kern w:val="0"/>
          <w:sz w:val="26"/>
          <w:szCs w:val="26"/>
        </w:rPr>
      </w:pPr>
    </w:p>
    <w:p w:rsidR="00B32DAB" w:rsidRPr="00B32DAB" w:rsidRDefault="00B32DAB" w:rsidP="00B32DAB">
      <w:pPr>
        <w:widowControl/>
        <w:jc w:val="left"/>
        <w:rPr>
          <w:rFonts w:ascii="宋体" w:eastAsia="宋体" w:hAnsi="宋体" w:cs="宋体" w:hint="eastAsia"/>
          <w:color w:val="000000" w:themeColor="text1"/>
          <w:kern w:val="0"/>
          <w:sz w:val="24"/>
          <w:szCs w:val="24"/>
        </w:rPr>
      </w:pP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 xml:space="preserve">　第二条</w:t>
      </w:r>
      <w:r w:rsidRPr="00B32DAB">
        <w:rPr>
          <w:rFonts w:ascii="宋体" w:eastAsia="宋体" w:hAnsi="宋体" w:cs="宋体"/>
          <w:color w:val="000000" w:themeColor="text1"/>
          <w:kern w:val="0"/>
          <w:sz w:val="23"/>
          <w:szCs w:val="23"/>
        </w:rPr>
        <w:t> 出卖人未取得商品房预售许可证明，与买受人订立的商品房预售合同，应当认定无效，但是在起诉前取得商品房预售许可证明的，可以认定有效。</w:t>
      </w:r>
    </w:p>
    <w:p w:rsidR="00B32DAB" w:rsidRPr="00B32DAB" w:rsidRDefault="00B32DAB" w:rsidP="00B32DAB">
      <w:pPr>
        <w:widowControl/>
        <w:shd w:val="clear" w:color="auto" w:fill="FFFFFF"/>
        <w:rPr>
          <w:rFonts w:ascii="Microsoft YaHei UI" w:eastAsia="Microsoft YaHei UI" w:hAnsi="Microsoft YaHei UI" w:cs="宋体"/>
          <w:color w:val="000000" w:themeColor="text1"/>
          <w:spacing w:val="8"/>
          <w:kern w:val="0"/>
          <w:sz w:val="26"/>
          <w:szCs w:val="26"/>
        </w:rPr>
      </w:pPr>
    </w:p>
    <w:p w:rsidR="00B32DAB" w:rsidRPr="00B32DAB" w:rsidRDefault="00B32DAB" w:rsidP="00B32DAB">
      <w:pPr>
        <w:widowControl/>
        <w:jc w:val="left"/>
        <w:rPr>
          <w:rFonts w:ascii="宋体" w:eastAsia="宋体" w:hAnsi="宋体" w:cs="宋体" w:hint="eastAsia"/>
          <w:color w:val="000000" w:themeColor="text1"/>
          <w:kern w:val="0"/>
          <w:sz w:val="24"/>
          <w:szCs w:val="24"/>
        </w:rPr>
      </w:pP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 xml:space="preserve">　第三条</w:t>
      </w:r>
      <w:r w:rsidRPr="00B32DAB">
        <w:rPr>
          <w:rFonts w:ascii="宋体" w:eastAsia="宋体" w:hAnsi="宋体" w:cs="宋体"/>
          <w:color w:val="000000" w:themeColor="text1"/>
          <w:kern w:val="0"/>
          <w:sz w:val="23"/>
          <w:szCs w:val="23"/>
        </w:rPr>
        <w:t> 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w:t>
      </w:r>
      <w:proofErr w:type="gramStart"/>
      <w:r w:rsidRPr="00B32DAB">
        <w:rPr>
          <w:rFonts w:ascii="宋体" w:eastAsia="宋体" w:hAnsi="宋体" w:cs="宋体"/>
          <w:color w:val="000000" w:themeColor="text1"/>
          <w:kern w:val="0"/>
          <w:sz w:val="23"/>
          <w:szCs w:val="23"/>
        </w:rPr>
        <w:t>亦应当</w:t>
      </w:r>
      <w:proofErr w:type="gramEnd"/>
      <w:r w:rsidRPr="00B32DAB">
        <w:rPr>
          <w:rFonts w:ascii="宋体" w:eastAsia="宋体" w:hAnsi="宋体" w:cs="宋体"/>
          <w:color w:val="000000" w:themeColor="text1"/>
          <w:kern w:val="0"/>
          <w:sz w:val="23"/>
          <w:szCs w:val="23"/>
        </w:rPr>
        <w:t>为合同内容，当事人违反的，应当承担违约责任。</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第四条</w:t>
      </w:r>
      <w:r w:rsidRPr="00B32DAB">
        <w:rPr>
          <w:rFonts w:ascii="宋体" w:eastAsia="宋体" w:hAnsi="宋体" w:cs="宋体"/>
          <w:color w:val="000000" w:themeColor="text1"/>
          <w:kern w:val="0"/>
          <w:sz w:val="23"/>
          <w:szCs w:val="23"/>
        </w:rPr>
        <w:t> 出卖人通过</w:t>
      </w:r>
      <w:r w:rsidRPr="00B32DAB">
        <w:rPr>
          <w:rFonts w:ascii="宋体" w:eastAsia="宋体" w:hAnsi="宋体" w:cs="宋体"/>
          <w:b/>
          <w:bCs/>
          <w:color w:val="000000" w:themeColor="text1"/>
          <w:kern w:val="0"/>
          <w:sz w:val="23"/>
          <w:szCs w:val="23"/>
        </w:rPr>
        <w:t>认购、订购、预订</w:t>
      </w:r>
      <w:r w:rsidRPr="00B32DAB">
        <w:rPr>
          <w:rFonts w:ascii="宋体" w:eastAsia="宋体" w:hAnsi="宋体" w:cs="宋体"/>
          <w:color w:val="000000" w:themeColor="text1"/>
          <w:kern w:val="0"/>
          <w:sz w:val="23"/>
          <w:szCs w:val="23"/>
        </w:rPr>
        <w:t>等方式向买受人收受定金作为订立商品房买卖合同担保的，如果因当事人一方原因未能订立商品房买卖合同，应当</w:t>
      </w:r>
      <w:r w:rsidRPr="00B32DAB">
        <w:rPr>
          <w:rFonts w:ascii="宋体" w:eastAsia="宋体" w:hAnsi="宋体" w:cs="宋体"/>
          <w:b/>
          <w:bCs/>
          <w:color w:val="000000" w:themeColor="text1"/>
          <w:kern w:val="0"/>
          <w:sz w:val="23"/>
          <w:szCs w:val="23"/>
        </w:rPr>
        <w:t>按照法律关于定金的规定处理；</w:t>
      </w:r>
      <w:r w:rsidRPr="00B32DAB">
        <w:rPr>
          <w:rFonts w:ascii="宋体" w:eastAsia="宋体" w:hAnsi="宋体" w:cs="宋体"/>
          <w:color w:val="000000" w:themeColor="text1"/>
          <w:kern w:val="0"/>
          <w:sz w:val="23"/>
          <w:szCs w:val="23"/>
        </w:rPr>
        <w:t>因不可归责于当事人双方的事由，导致商品房买卖合同未能订立的，出卖人应当将定金返还买受人。</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第五条</w:t>
      </w:r>
      <w:r w:rsidRPr="00B32DAB">
        <w:rPr>
          <w:rFonts w:ascii="宋体" w:eastAsia="宋体" w:hAnsi="宋体" w:cs="宋体"/>
          <w:color w:val="000000" w:themeColor="text1"/>
          <w:kern w:val="0"/>
          <w:sz w:val="23"/>
          <w:szCs w:val="23"/>
        </w:rPr>
        <w:t> 商品房的认购、订购、预订等协议具备《商品房销售管理办法》第十六条规定的商品房买卖合同的主要内容，并且出卖人已经按照约定收受购房款的，该协议应当认定为商品房买卖合同。</w:t>
      </w:r>
    </w:p>
    <w:p w:rsidR="00B32DAB" w:rsidRPr="00B32DAB" w:rsidRDefault="00B32DAB" w:rsidP="00B32DAB">
      <w:pPr>
        <w:widowControl/>
        <w:shd w:val="clear" w:color="auto" w:fill="FFFFFF"/>
        <w:rPr>
          <w:rFonts w:ascii="Microsoft YaHei UI" w:eastAsia="Microsoft YaHei UI" w:hAnsi="Microsoft YaHei UI" w:cs="宋体"/>
          <w:color w:val="000000" w:themeColor="text1"/>
          <w:spacing w:val="8"/>
          <w:kern w:val="0"/>
          <w:sz w:val="26"/>
          <w:szCs w:val="26"/>
        </w:rPr>
      </w:pPr>
    </w:p>
    <w:p w:rsidR="00B32DAB" w:rsidRPr="00B32DAB" w:rsidRDefault="00B32DAB" w:rsidP="00B32DAB">
      <w:pPr>
        <w:widowControl/>
        <w:jc w:val="left"/>
        <w:rPr>
          <w:rFonts w:ascii="宋体" w:eastAsia="宋体" w:hAnsi="宋体" w:cs="宋体" w:hint="eastAsia"/>
          <w:color w:val="000000" w:themeColor="text1"/>
          <w:kern w:val="0"/>
          <w:sz w:val="24"/>
          <w:szCs w:val="24"/>
        </w:rPr>
      </w:pP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第六条</w:t>
      </w:r>
      <w:r w:rsidRPr="00B32DAB">
        <w:rPr>
          <w:rFonts w:ascii="宋体" w:eastAsia="宋体" w:hAnsi="宋体" w:cs="宋体"/>
          <w:color w:val="000000" w:themeColor="text1"/>
          <w:kern w:val="0"/>
          <w:sz w:val="23"/>
          <w:szCs w:val="23"/>
        </w:rPr>
        <w:t> 当事人以商品房预售合同未按照法律、行政法规规定办理登记备案手续为由，请求确认合同无效的，不予支持。</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当事人约定以办理登记备案手续为商品房预售合同生效条件的，从其约定，但当事人一方已经履行主要义务，对方接受的除外。</w:t>
      </w:r>
    </w:p>
    <w:p w:rsidR="00B32DAB" w:rsidRPr="00B32DAB" w:rsidRDefault="00B32DAB" w:rsidP="00B32DAB">
      <w:pPr>
        <w:widowControl/>
        <w:shd w:val="clear" w:color="auto" w:fill="FFFFFF"/>
        <w:rPr>
          <w:rFonts w:ascii="Microsoft YaHei UI" w:eastAsia="Microsoft YaHei UI" w:hAnsi="Microsoft YaHei UI" w:cs="宋体"/>
          <w:color w:val="000000" w:themeColor="text1"/>
          <w:spacing w:val="8"/>
          <w:kern w:val="0"/>
          <w:sz w:val="26"/>
          <w:szCs w:val="26"/>
        </w:rPr>
      </w:pPr>
    </w:p>
    <w:p w:rsidR="00B32DAB" w:rsidRPr="00B32DAB" w:rsidRDefault="00B32DAB" w:rsidP="00B32DAB">
      <w:pPr>
        <w:widowControl/>
        <w:jc w:val="left"/>
        <w:rPr>
          <w:rFonts w:ascii="宋体" w:eastAsia="宋体" w:hAnsi="宋体" w:cs="宋体" w:hint="eastAsia"/>
          <w:color w:val="000000" w:themeColor="text1"/>
          <w:kern w:val="0"/>
          <w:sz w:val="24"/>
          <w:szCs w:val="24"/>
        </w:rPr>
      </w:pP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第七条</w:t>
      </w:r>
      <w:r w:rsidRPr="00B32DAB">
        <w:rPr>
          <w:rFonts w:ascii="宋体" w:eastAsia="宋体" w:hAnsi="宋体" w:cs="宋体"/>
          <w:color w:val="000000" w:themeColor="text1"/>
          <w:kern w:val="0"/>
          <w:sz w:val="23"/>
          <w:szCs w:val="23"/>
        </w:rPr>
        <w:t> 买受人以出卖人与第三人恶意串通，另行订立商品房买卖合同并将房屋交付使用，导致其无法取得房屋为由，请求确认出卖人与第三人订立的商品房买</w:t>
      </w:r>
      <w:r w:rsidRPr="00B32DAB">
        <w:rPr>
          <w:rFonts w:ascii="宋体" w:eastAsia="宋体" w:hAnsi="宋体" w:cs="宋体"/>
          <w:color w:val="000000" w:themeColor="text1"/>
          <w:kern w:val="0"/>
          <w:sz w:val="23"/>
          <w:szCs w:val="23"/>
        </w:rPr>
        <w:lastRenderedPageBreak/>
        <w:t>卖合同无效的，应</w:t>
      </w:r>
      <w:proofErr w:type="gramStart"/>
      <w:r w:rsidRPr="00B32DAB">
        <w:rPr>
          <w:rFonts w:ascii="宋体" w:eastAsia="宋体" w:hAnsi="宋体" w:cs="宋体"/>
          <w:color w:val="000000" w:themeColor="text1"/>
          <w:kern w:val="0"/>
          <w:sz w:val="23"/>
          <w:szCs w:val="23"/>
        </w:rPr>
        <w:t>予支</w:t>
      </w:r>
      <w:proofErr w:type="gramEnd"/>
      <w:r w:rsidRPr="00B32DAB">
        <w:rPr>
          <w:rFonts w:ascii="宋体" w:eastAsia="宋体" w:hAnsi="宋体" w:cs="宋体"/>
          <w:color w:val="000000" w:themeColor="text1"/>
          <w:kern w:val="0"/>
          <w:sz w:val="23"/>
          <w:szCs w:val="23"/>
        </w:rPr>
        <w:t>持。</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第八条</w:t>
      </w:r>
      <w:r w:rsidRPr="00B32DAB">
        <w:rPr>
          <w:rFonts w:ascii="宋体" w:eastAsia="宋体" w:hAnsi="宋体" w:cs="宋体"/>
          <w:color w:val="000000" w:themeColor="text1"/>
          <w:kern w:val="0"/>
          <w:sz w:val="23"/>
          <w:szCs w:val="23"/>
        </w:rPr>
        <w:t> </w:t>
      </w:r>
      <w:r w:rsidRPr="00B32DAB">
        <w:rPr>
          <w:rFonts w:ascii="宋体" w:eastAsia="宋体" w:hAnsi="宋体" w:cs="宋体"/>
          <w:b/>
          <w:bCs/>
          <w:color w:val="000000" w:themeColor="text1"/>
          <w:kern w:val="0"/>
          <w:sz w:val="23"/>
          <w:szCs w:val="23"/>
        </w:rPr>
        <w:t>对房屋的转移占有，视为房屋的交付使用</w:t>
      </w:r>
      <w:r w:rsidRPr="00B32DAB">
        <w:rPr>
          <w:rFonts w:ascii="宋体" w:eastAsia="宋体" w:hAnsi="宋体" w:cs="宋体"/>
          <w:color w:val="000000" w:themeColor="text1"/>
          <w:kern w:val="0"/>
          <w:sz w:val="23"/>
          <w:szCs w:val="23"/>
        </w:rPr>
        <w:t>，但当事人另有约定的除外。</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房屋毁损、灭失的风险，在交付使用前由出卖人承担，交付使用后由买受人承担；买受人接到出卖人的书</w:t>
      </w:r>
      <w:proofErr w:type="gramStart"/>
      <w:r w:rsidRPr="00B32DAB">
        <w:rPr>
          <w:rFonts w:ascii="宋体" w:eastAsia="宋体" w:hAnsi="宋体" w:cs="宋体"/>
          <w:color w:val="000000" w:themeColor="text1"/>
          <w:kern w:val="0"/>
          <w:sz w:val="23"/>
          <w:szCs w:val="23"/>
        </w:rPr>
        <w:t>面交房</w:t>
      </w:r>
      <w:proofErr w:type="gramEnd"/>
      <w:r w:rsidRPr="00B32DAB">
        <w:rPr>
          <w:rFonts w:ascii="宋体" w:eastAsia="宋体" w:hAnsi="宋体" w:cs="宋体"/>
          <w:color w:val="000000" w:themeColor="text1"/>
          <w:kern w:val="0"/>
          <w:sz w:val="23"/>
          <w:szCs w:val="23"/>
        </w:rPr>
        <w:t>通知，无正当理由拒绝接收的，房屋毁损、灭失的风险自书</w:t>
      </w:r>
      <w:proofErr w:type="gramStart"/>
      <w:r w:rsidRPr="00B32DAB">
        <w:rPr>
          <w:rFonts w:ascii="宋体" w:eastAsia="宋体" w:hAnsi="宋体" w:cs="宋体"/>
          <w:color w:val="000000" w:themeColor="text1"/>
          <w:kern w:val="0"/>
          <w:sz w:val="23"/>
          <w:szCs w:val="23"/>
        </w:rPr>
        <w:t>面交房通知</w:t>
      </w:r>
      <w:proofErr w:type="gramEnd"/>
      <w:r w:rsidRPr="00B32DAB">
        <w:rPr>
          <w:rFonts w:ascii="宋体" w:eastAsia="宋体" w:hAnsi="宋体" w:cs="宋体"/>
          <w:color w:val="000000" w:themeColor="text1"/>
          <w:kern w:val="0"/>
          <w:sz w:val="23"/>
          <w:szCs w:val="23"/>
        </w:rPr>
        <w:t>确定的交付使用之日起由买受人承担，但法律另有规定或者当事人另有约定的除外。</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第九条</w:t>
      </w:r>
      <w:r w:rsidRPr="00B32DAB">
        <w:rPr>
          <w:rFonts w:ascii="宋体" w:eastAsia="宋体" w:hAnsi="宋体" w:cs="宋体"/>
          <w:color w:val="000000" w:themeColor="text1"/>
          <w:kern w:val="0"/>
          <w:sz w:val="23"/>
          <w:szCs w:val="23"/>
        </w:rPr>
        <w:t> 因房屋主体结构质量不合格不能交付使用，或者房屋交付使用后，房屋主体结构质量经核验确属不合格，买受人请求解除合同和赔偿损失的，应</w:t>
      </w:r>
      <w:proofErr w:type="gramStart"/>
      <w:r w:rsidRPr="00B32DAB">
        <w:rPr>
          <w:rFonts w:ascii="宋体" w:eastAsia="宋体" w:hAnsi="宋体" w:cs="宋体"/>
          <w:color w:val="000000" w:themeColor="text1"/>
          <w:kern w:val="0"/>
          <w:sz w:val="23"/>
          <w:szCs w:val="23"/>
        </w:rPr>
        <w:t>予支</w:t>
      </w:r>
      <w:proofErr w:type="gramEnd"/>
      <w:r w:rsidRPr="00B32DAB">
        <w:rPr>
          <w:rFonts w:ascii="宋体" w:eastAsia="宋体" w:hAnsi="宋体" w:cs="宋体"/>
          <w:color w:val="000000" w:themeColor="text1"/>
          <w:kern w:val="0"/>
          <w:sz w:val="23"/>
          <w:szCs w:val="23"/>
        </w:rPr>
        <w:t>持。</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第十条 </w:t>
      </w:r>
      <w:r w:rsidRPr="00B32DAB">
        <w:rPr>
          <w:rFonts w:ascii="宋体" w:eastAsia="宋体" w:hAnsi="宋体" w:cs="宋体"/>
          <w:color w:val="000000" w:themeColor="text1"/>
          <w:kern w:val="0"/>
          <w:sz w:val="23"/>
          <w:szCs w:val="23"/>
        </w:rPr>
        <w:t>因房屋质量问题严重影响正常居住使用，买受人请求解除合同和赔偿损失的，应</w:t>
      </w:r>
      <w:proofErr w:type="gramStart"/>
      <w:r w:rsidRPr="00B32DAB">
        <w:rPr>
          <w:rFonts w:ascii="宋体" w:eastAsia="宋体" w:hAnsi="宋体" w:cs="宋体"/>
          <w:color w:val="000000" w:themeColor="text1"/>
          <w:kern w:val="0"/>
          <w:sz w:val="23"/>
          <w:szCs w:val="23"/>
        </w:rPr>
        <w:t>予支</w:t>
      </w:r>
      <w:proofErr w:type="gramEnd"/>
      <w:r w:rsidRPr="00B32DAB">
        <w:rPr>
          <w:rFonts w:ascii="宋体" w:eastAsia="宋体" w:hAnsi="宋体" w:cs="宋体"/>
          <w:color w:val="000000" w:themeColor="text1"/>
          <w:kern w:val="0"/>
          <w:sz w:val="23"/>
          <w:szCs w:val="23"/>
        </w:rPr>
        <w:t>持。</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交付使用的房屋存在质量问题，在保修期内，出卖人应当承担修复责任；出卖人拒绝修复或者在合理期限内拖延修复的，买受人可以自行或者委托他人修复。修复费用及修复期间造成的其他损失由出卖人承担。</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第十一条</w:t>
      </w:r>
      <w:r w:rsidRPr="00B32DAB">
        <w:rPr>
          <w:rFonts w:ascii="宋体" w:eastAsia="宋体" w:hAnsi="宋体" w:cs="宋体"/>
          <w:color w:val="000000" w:themeColor="text1"/>
          <w:kern w:val="0"/>
          <w:sz w:val="23"/>
          <w:szCs w:val="23"/>
        </w:rPr>
        <w:t> 根据</w:t>
      </w:r>
      <w:hyperlink r:id="rId6" w:anchor="wechat_redirect" w:tgtFrame="_blank" w:history="1">
        <w:r w:rsidRPr="00B32DAB">
          <w:rPr>
            <w:rFonts w:ascii="宋体" w:eastAsia="宋体" w:hAnsi="宋体" w:cs="宋体"/>
            <w:color w:val="000000" w:themeColor="text1"/>
            <w:kern w:val="0"/>
            <w:sz w:val="23"/>
            <w:szCs w:val="23"/>
          </w:rPr>
          <w:t>民法典第五百六十三条</w:t>
        </w:r>
      </w:hyperlink>
      <w:r w:rsidRPr="00B32DAB">
        <w:rPr>
          <w:rFonts w:ascii="宋体" w:eastAsia="宋体" w:hAnsi="宋体" w:cs="宋体"/>
          <w:color w:val="000000" w:themeColor="text1"/>
          <w:kern w:val="0"/>
          <w:sz w:val="23"/>
          <w:szCs w:val="23"/>
        </w:rPr>
        <w:t>的规定，出卖人迟延交付房屋或者买受人迟延支付购房款，经催告后在三个月的合理期限内仍未履行，解除权人请求解除合同的，应</w:t>
      </w:r>
      <w:proofErr w:type="gramStart"/>
      <w:r w:rsidRPr="00B32DAB">
        <w:rPr>
          <w:rFonts w:ascii="宋体" w:eastAsia="宋体" w:hAnsi="宋体" w:cs="宋体"/>
          <w:color w:val="000000" w:themeColor="text1"/>
          <w:kern w:val="0"/>
          <w:sz w:val="23"/>
          <w:szCs w:val="23"/>
        </w:rPr>
        <w:t>予支</w:t>
      </w:r>
      <w:proofErr w:type="gramEnd"/>
      <w:r w:rsidRPr="00B32DAB">
        <w:rPr>
          <w:rFonts w:ascii="宋体" w:eastAsia="宋体" w:hAnsi="宋体" w:cs="宋体"/>
          <w:color w:val="000000" w:themeColor="text1"/>
          <w:kern w:val="0"/>
          <w:sz w:val="23"/>
          <w:szCs w:val="23"/>
        </w:rPr>
        <w:t>持，但当事人另有约定的除外。</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法律没有规定或者当事人没有约定，经对方当事人催告后，解除权行使的合理期限为三个月。对方当事人没有催告的，解除权人自知道或者应当知道解除事由之日起一年内行使。逾期不行使的，解除权消灭。</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第十二条</w:t>
      </w:r>
      <w:r w:rsidRPr="00B32DAB">
        <w:rPr>
          <w:rFonts w:ascii="宋体" w:eastAsia="宋体" w:hAnsi="宋体" w:cs="宋体"/>
          <w:color w:val="000000" w:themeColor="text1"/>
          <w:kern w:val="0"/>
          <w:sz w:val="23"/>
          <w:szCs w:val="23"/>
        </w:rPr>
        <w:t> 当事人以约定的违约金过高为由请求减少的，应当以违约金超过造成的损失30％为标准适当减少；当事人以约定的违约金低于造成的损失为由请求增加的，应当以违约造成的损失确定违约金数额。</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第十三条</w:t>
      </w:r>
      <w:r w:rsidRPr="00B32DAB">
        <w:rPr>
          <w:rFonts w:ascii="宋体" w:eastAsia="宋体" w:hAnsi="宋体" w:cs="宋体"/>
          <w:color w:val="000000" w:themeColor="text1"/>
          <w:kern w:val="0"/>
          <w:sz w:val="23"/>
          <w:szCs w:val="23"/>
        </w:rPr>
        <w:t> </w:t>
      </w:r>
      <w:r w:rsidRPr="00B32DAB">
        <w:rPr>
          <w:rFonts w:ascii="宋体" w:eastAsia="宋体" w:hAnsi="宋体" w:cs="宋体"/>
          <w:b/>
          <w:bCs/>
          <w:color w:val="000000" w:themeColor="text1"/>
          <w:kern w:val="0"/>
          <w:sz w:val="23"/>
          <w:szCs w:val="23"/>
        </w:rPr>
        <w:t>商品房买卖合同没有约定违约金数额或者损失赔偿额计算方法，违约金数额或者损失赔偿额可以参照以下标准确定：</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逾期付款的，按照未付购房款总额，参照中国人民银行规定的金融机构计收逾期贷款利息的标准计算。</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逾期交付使用房屋的，按照逾期交付使用房屋期间有关主管部门公布或者有资格的房地产评估机构评定的同地段同类房屋租金标准确定。</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第十四条</w:t>
      </w:r>
      <w:r w:rsidRPr="00B32DAB">
        <w:rPr>
          <w:rFonts w:ascii="宋体" w:eastAsia="宋体" w:hAnsi="宋体" w:cs="宋体"/>
          <w:color w:val="000000" w:themeColor="text1"/>
          <w:kern w:val="0"/>
          <w:sz w:val="23"/>
          <w:szCs w:val="23"/>
        </w:rPr>
        <w:t> 由于出卖人的原因，买受人在下列期限届满未能取得不动产权属证书的，除当事人有特殊约定外，出卖人应当承担违约责任：</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（一）商品房买卖合同约定的办理不动产登记的期限；</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（二）商品房买卖合同的标的物为尚未建成房屋的，自房屋交付使用之日起90日；</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（三）商品房买卖合同的标的物为已竣工房屋的，自合同订立之日起90日。</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lastRenderedPageBreak/>
        <w:t xml:space="preserve">　　合同没有约定违约金或者损失数额难以确定的，可以按照已付购房款总额，参照中国人民银行规定的金融机构计收逾期贷款利息的标准计算。</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第十五条 </w:t>
      </w:r>
      <w:r w:rsidRPr="00B32DAB">
        <w:rPr>
          <w:rFonts w:ascii="宋体" w:eastAsia="宋体" w:hAnsi="宋体" w:cs="宋体"/>
          <w:color w:val="000000" w:themeColor="text1"/>
          <w:kern w:val="0"/>
          <w:sz w:val="23"/>
          <w:szCs w:val="23"/>
        </w:rPr>
        <w:t>商品房买卖合同约定或者城市房地产开发经营管理条例第三十二条规定的办理不动产登记的期限届满后超过一年，由于出卖人的原因，导致买受人无法办理不动产登记，买受人请求解除合同和赔偿损失的，应</w:t>
      </w:r>
      <w:proofErr w:type="gramStart"/>
      <w:r w:rsidRPr="00B32DAB">
        <w:rPr>
          <w:rFonts w:ascii="宋体" w:eastAsia="宋体" w:hAnsi="宋体" w:cs="宋体"/>
          <w:color w:val="000000" w:themeColor="text1"/>
          <w:kern w:val="0"/>
          <w:sz w:val="23"/>
          <w:szCs w:val="23"/>
        </w:rPr>
        <w:t>予支</w:t>
      </w:r>
      <w:proofErr w:type="gramEnd"/>
      <w:r w:rsidRPr="00B32DAB">
        <w:rPr>
          <w:rFonts w:ascii="宋体" w:eastAsia="宋体" w:hAnsi="宋体" w:cs="宋体"/>
          <w:color w:val="000000" w:themeColor="text1"/>
          <w:kern w:val="0"/>
          <w:sz w:val="23"/>
          <w:szCs w:val="23"/>
        </w:rPr>
        <w:t>持。</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 xml:space="preserve">　第十六条</w:t>
      </w:r>
      <w:r w:rsidRPr="00B32DAB">
        <w:rPr>
          <w:rFonts w:ascii="宋体" w:eastAsia="宋体" w:hAnsi="宋体" w:cs="宋体"/>
          <w:color w:val="000000" w:themeColor="text1"/>
          <w:kern w:val="0"/>
          <w:sz w:val="23"/>
          <w:szCs w:val="23"/>
        </w:rPr>
        <w:t> 出卖人与包销人订立商品房包销合同，约定出卖人将其开发建设的房屋交由包销人以出卖人的名义销售的，包销期满未销售的房屋，由包销人按照合同约定的包销价格购买，但当事人另有约定的除外。</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第十七条 </w:t>
      </w:r>
      <w:r w:rsidRPr="00B32DAB">
        <w:rPr>
          <w:rFonts w:ascii="宋体" w:eastAsia="宋体" w:hAnsi="宋体" w:cs="宋体"/>
          <w:color w:val="000000" w:themeColor="text1"/>
          <w:kern w:val="0"/>
          <w:sz w:val="23"/>
          <w:szCs w:val="23"/>
        </w:rPr>
        <w:t>出卖人自行销售已经约定由包销人包销的房屋，包销人请求出卖人赔偿损失的，应</w:t>
      </w:r>
      <w:proofErr w:type="gramStart"/>
      <w:r w:rsidRPr="00B32DAB">
        <w:rPr>
          <w:rFonts w:ascii="宋体" w:eastAsia="宋体" w:hAnsi="宋体" w:cs="宋体"/>
          <w:color w:val="000000" w:themeColor="text1"/>
          <w:kern w:val="0"/>
          <w:sz w:val="23"/>
          <w:szCs w:val="23"/>
        </w:rPr>
        <w:t>予支</w:t>
      </w:r>
      <w:proofErr w:type="gramEnd"/>
      <w:r w:rsidRPr="00B32DAB">
        <w:rPr>
          <w:rFonts w:ascii="宋体" w:eastAsia="宋体" w:hAnsi="宋体" w:cs="宋体"/>
          <w:color w:val="000000" w:themeColor="text1"/>
          <w:kern w:val="0"/>
          <w:sz w:val="23"/>
          <w:szCs w:val="23"/>
        </w:rPr>
        <w:t>持，但当事人另有约定的除外。</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第十八条</w:t>
      </w:r>
      <w:r w:rsidRPr="00B32DAB">
        <w:rPr>
          <w:rFonts w:ascii="宋体" w:eastAsia="宋体" w:hAnsi="宋体" w:cs="宋体"/>
          <w:color w:val="000000" w:themeColor="text1"/>
          <w:kern w:val="0"/>
          <w:sz w:val="23"/>
          <w:szCs w:val="23"/>
        </w:rPr>
        <w:t> 对于买受人因商品房买卖合同与出卖人发生的纠纷，人民法院应当通知包销人参加诉讼；出卖人、包销人和买受人对各自的权利义务有明确约定的，按照约定的内容确定各方的诉讼地位。</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第十九条</w:t>
      </w:r>
      <w:r w:rsidRPr="00B32DAB">
        <w:rPr>
          <w:rFonts w:ascii="宋体" w:eastAsia="宋体" w:hAnsi="宋体" w:cs="宋体"/>
          <w:color w:val="000000" w:themeColor="text1"/>
          <w:kern w:val="0"/>
          <w:sz w:val="23"/>
          <w:szCs w:val="23"/>
        </w:rPr>
        <w:t> 商品房买卖合同约定，买受人以</w:t>
      </w:r>
      <w:r w:rsidRPr="00B32DAB">
        <w:rPr>
          <w:rFonts w:ascii="宋体" w:eastAsia="宋体" w:hAnsi="宋体" w:cs="宋体"/>
          <w:b/>
          <w:bCs/>
          <w:color w:val="000000" w:themeColor="text1"/>
          <w:kern w:val="0"/>
          <w:sz w:val="23"/>
          <w:szCs w:val="23"/>
        </w:rPr>
        <w:t>担保贷款方式付款</w:t>
      </w:r>
      <w:r w:rsidRPr="00B32DAB">
        <w:rPr>
          <w:rFonts w:ascii="宋体" w:eastAsia="宋体" w:hAnsi="宋体" w:cs="宋体"/>
          <w:color w:val="000000" w:themeColor="text1"/>
          <w:kern w:val="0"/>
          <w:sz w:val="23"/>
          <w:szCs w:val="23"/>
        </w:rPr>
        <w:t>、因当事人一方原因未能订立商品房担保贷款合同并导致商品房买卖合同不能继续履行的，</w:t>
      </w:r>
      <w:r w:rsidRPr="00B32DAB">
        <w:rPr>
          <w:rFonts w:ascii="宋体" w:eastAsia="宋体" w:hAnsi="宋体" w:cs="宋体"/>
          <w:b/>
          <w:bCs/>
          <w:color w:val="000000" w:themeColor="text1"/>
          <w:kern w:val="0"/>
          <w:sz w:val="23"/>
          <w:szCs w:val="23"/>
        </w:rPr>
        <w:t>对方当事人可以请求解除合同和赔偿损失。</w:t>
      </w:r>
      <w:r w:rsidRPr="00B32DAB">
        <w:rPr>
          <w:rFonts w:ascii="宋体" w:eastAsia="宋体" w:hAnsi="宋体" w:cs="宋体"/>
          <w:color w:val="000000" w:themeColor="text1"/>
          <w:kern w:val="0"/>
          <w:sz w:val="23"/>
          <w:szCs w:val="23"/>
        </w:rPr>
        <w:t>因不可归责于当事人双方的事由未能订立商品房担保贷款合同并导致商品房买卖合同不能继续履行的，当事人可以请求解除合同，出卖人应当将收受的购房款本金及其利息或者定金返还买受人。</w:t>
      </w:r>
      <w:r w:rsidRPr="00B32DAB">
        <w:rPr>
          <w:rFonts w:ascii="宋体" w:eastAsia="宋体" w:hAnsi="宋体" w:cs="宋体"/>
          <w:color w:val="000000" w:themeColor="text1"/>
          <w:kern w:val="0"/>
          <w:sz w:val="24"/>
          <w:szCs w:val="24"/>
        </w:rPr>
        <w:br/>
      </w: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第二十条 </w:t>
      </w:r>
      <w:r w:rsidRPr="00B32DAB">
        <w:rPr>
          <w:rFonts w:ascii="宋体" w:eastAsia="宋体" w:hAnsi="宋体" w:cs="宋体"/>
          <w:color w:val="000000" w:themeColor="text1"/>
          <w:kern w:val="0"/>
          <w:sz w:val="23"/>
          <w:szCs w:val="23"/>
        </w:rPr>
        <w:t>因商品房买卖合同被确认无效或者被撤销、解除，致使商品房担保贷款合同的目的无法实现，当事人请求解除商品房担保贷款合同的，应</w:t>
      </w:r>
      <w:proofErr w:type="gramStart"/>
      <w:r w:rsidRPr="00B32DAB">
        <w:rPr>
          <w:rFonts w:ascii="宋体" w:eastAsia="宋体" w:hAnsi="宋体" w:cs="宋体"/>
          <w:color w:val="000000" w:themeColor="text1"/>
          <w:kern w:val="0"/>
          <w:sz w:val="23"/>
          <w:szCs w:val="23"/>
        </w:rPr>
        <w:t>予支</w:t>
      </w:r>
      <w:proofErr w:type="gramEnd"/>
      <w:r w:rsidRPr="00B32DAB">
        <w:rPr>
          <w:rFonts w:ascii="宋体" w:eastAsia="宋体" w:hAnsi="宋体" w:cs="宋体"/>
          <w:color w:val="000000" w:themeColor="text1"/>
          <w:kern w:val="0"/>
          <w:sz w:val="23"/>
          <w:szCs w:val="23"/>
        </w:rPr>
        <w:t>持。</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第二十一条</w:t>
      </w:r>
      <w:r w:rsidRPr="00B32DAB">
        <w:rPr>
          <w:rFonts w:ascii="宋体" w:eastAsia="宋体" w:hAnsi="宋体" w:cs="宋体"/>
          <w:color w:val="000000" w:themeColor="text1"/>
          <w:kern w:val="0"/>
          <w:sz w:val="23"/>
          <w:szCs w:val="23"/>
        </w:rPr>
        <w:t> 以担保贷款为付款方式的商品房买卖合同的当事人一方请求确认商品房买卖合同无效或者撤销、解除合同的，如果担保权人作为有独立请求权第三人提出诉讼请求，应当与商品房担保贷款合同纠纷合并审理；未提出诉讼请求的，仅处理商品房买卖合同纠纷。担保权人就商品房担保贷款合同纠纷另行起诉的，可以与商品房买卖合同纠纷合并审理。</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商品房买卖合同被确认无效或者被撤销、解除后，商品房担保贷款合同也被解除的、出卖人应当将收受的购房贷款和购房款的本金及利息分别返还担保权人和买受人。</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第二十二条</w:t>
      </w:r>
      <w:r w:rsidRPr="00B32DAB">
        <w:rPr>
          <w:rFonts w:ascii="宋体" w:eastAsia="宋体" w:hAnsi="宋体" w:cs="宋体"/>
          <w:color w:val="000000" w:themeColor="text1"/>
          <w:kern w:val="0"/>
          <w:sz w:val="23"/>
          <w:szCs w:val="23"/>
        </w:rPr>
        <w:t> 买受人未按照商品房担保贷款合同的约定偿还贷款，亦未与担保权人办理不动产抵押登记手续，担保权人起诉买受人，请求处分商品房买卖合同项下买受人合同权利的，应当通知出卖人参加诉讼；担保权人同时起诉出卖人时，如果出卖人为商品房担保贷款合同提供保证的，应当列为共同被告。</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第二十三条 </w:t>
      </w:r>
      <w:r w:rsidRPr="00B32DAB">
        <w:rPr>
          <w:rFonts w:ascii="宋体" w:eastAsia="宋体" w:hAnsi="宋体" w:cs="宋体"/>
          <w:color w:val="000000" w:themeColor="text1"/>
          <w:kern w:val="0"/>
          <w:sz w:val="23"/>
          <w:szCs w:val="23"/>
        </w:rPr>
        <w:t>买受人未按照商品房担保贷款合同的约定偿还贷款，但是已经取得不动产权属证书并与担保权人办理了不动产抵押登记手续，抵押权人请求买受人偿还贷款或者就抵押的房屋优先受偿的，不应当追加出卖人为当事人，但出卖人提供保证的除外。</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w:t>
      </w:r>
      <w:r w:rsidRPr="00B32DAB">
        <w:rPr>
          <w:rFonts w:ascii="宋体" w:eastAsia="宋体" w:hAnsi="宋体" w:cs="宋体"/>
          <w:b/>
          <w:bCs/>
          <w:color w:val="000000" w:themeColor="text1"/>
          <w:kern w:val="0"/>
          <w:sz w:val="23"/>
          <w:szCs w:val="23"/>
        </w:rPr>
        <w:t xml:space="preserve">　第二十四条</w:t>
      </w:r>
      <w:r w:rsidRPr="00B32DAB">
        <w:rPr>
          <w:rFonts w:ascii="宋体" w:eastAsia="宋体" w:hAnsi="宋体" w:cs="宋体"/>
          <w:color w:val="000000" w:themeColor="text1"/>
          <w:kern w:val="0"/>
          <w:sz w:val="23"/>
          <w:szCs w:val="23"/>
        </w:rPr>
        <w:t> 本</w:t>
      </w:r>
      <w:proofErr w:type="gramStart"/>
      <w:r w:rsidRPr="00B32DAB">
        <w:rPr>
          <w:rFonts w:ascii="宋体" w:eastAsia="宋体" w:hAnsi="宋体" w:cs="宋体"/>
          <w:color w:val="000000" w:themeColor="text1"/>
          <w:kern w:val="0"/>
          <w:sz w:val="23"/>
          <w:szCs w:val="23"/>
        </w:rPr>
        <w:t>解释自</w:t>
      </w:r>
      <w:proofErr w:type="gramEnd"/>
      <w:r w:rsidRPr="00B32DAB">
        <w:rPr>
          <w:rFonts w:ascii="宋体" w:eastAsia="宋体" w:hAnsi="宋体" w:cs="宋体"/>
          <w:color w:val="000000" w:themeColor="text1"/>
          <w:kern w:val="0"/>
          <w:sz w:val="23"/>
          <w:szCs w:val="23"/>
        </w:rPr>
        <w:t>2003年６月１日起施行。</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lastRenderedPageBreak/>
        <w:t xml:space="preserve">　　城市房地产管理法施行后订立的商品房买卖合同发生的纠纷案件，本解释公布施行后尚在一审、二审阶段的，适用本解释。</w:t>
      </w:r>
    </w:p>
    <w:p w:rsidR="00B32DAB" w:rsidRPr="00B32DAB" w:rsidRDefault="00B32DAB" w:rsidP="00B32DAB">
      <w:pPr>
        <w:widowControl/>
        <w:jc w:val="left"/>
        <w:rPr>
          <w:rFonts w:ascii="宋体" w:eastAsia="宋体" w:hAnsi="宋体" w:cs="宋体"/>
          <w:color w:val="000000" w:themeColor="text1"/>
          <w:kern w:val="0"/>
          <w:sz w:val="24"/>
          <w:szCs w:val="24"/>
        </w:rPr>
      </w:pPr>
    </w:p>
    <w:p w:rsidR="00B32DAB" w:rsidRPr="00B32DAB" w:rsidRDefault="00B32DAB" w:rsidP="00B32DAB">
      <w:pPr>
        <w:widowControl/>
        <w:jc w:val="left"/>
        <w:rPr>
          <w:rFonts w:ascii="宋体" w:eastAsia="宋体" w:hAnsi="宋体" w:cs="宋体"/>
          <w:color w:val="000000" w:themeColor="text1"/>
          <w:kern w:val="0"/>
          <w:sz w:val="24"/>
          <w:szCs w:val="24"/>
        </w:rPr>
      </w:pPr>
      <w:r w:rsidRPr="00B32DAB">
        <w:rPr>
          <w:rFonts w:ascii="宋体" w:eastAsia="宋体" w:hAnsi="宋体" w:cs="宋体"/>
          <w:color w:val="000000" w:themeColor="text1"/>
          <w:kern w:val="0"/>
          <w:sz w:val="23"/>
          <w:szCs w:val="23"/>
        </w:rPr>
        <w:t xml:space="preserve">　　城市房地产管理法施行后订立的商品房买卖合同发生的纠纷案件，在本解释公布施行前已经终审，当事人申请再审或者按照审判监督程序决定再审的，不适用本解释。</w:t>
      </w:r>
    </w:p>
    <w:p w:rsidR="00B32DAB" w:rsidRPr="00B32DAB" w:rsidRDefault="00B32DAB" w:rsidP="00B32DAB">
      <w:pPr>
        <w:widowControl/>
        <w:jc w:val="left"/>
        <w:rPr>
          <w:rFonts w:ascii="宋体" w:eastAsia="宋体" w:hAnsi="宋体" w:cs="宋体"/>
          <w:color w:val="000000" w:themeColor="text1"/>
          <w:kern w:val="0"/>
          <w:sz w:val="24"/>
          <w:szCs w:val="24"/>
        </w:rPr>
      </w:pPr>
    </w:p>
    <w:p w:rsidR="00E73A64" w:rsidRPr="00B32DAB" w:rsidRDefault="00B32DAB" w:rsidP="00B32DAB">
      <w:pPr>
        <w:rPr>
          <w:color w:val="000000" w:themeColor="text1"/>
        </w:rPr>
      </w:pPr>
      <w:r w:rsidRPr="00B32DAB">
        <w:rPr>
          <w:rFonts w:ascii="宋体" w:eastAsia="宋体" w:hAnsi="宋体" w:cs="宋体"/>
          <w:color w:val="000000" w:themeColor="text1"/>
          <w:kern w:val="0"/>
          <w:sz w:val="23"/>
          <w:szCs w:val="23"/>
        </w:rPr>
        <w:t xml:space="preserve">　　城市房地产管理法施行前发生的商品房买卖行为，适用当时的法律、法规和《最高人民法院〈关于审理房地产管理法施行前房地产开发经营案件若干问题的解答〉》。</w:t>
      </w:r>
    </w:p>
    <w:sectPr w:rsidR="00E73A64" w:rsidRPr="00B32DAB"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AB"/>
    <w:rsid w:val="00052648"/>
    <w:rsid w:val="0038766E"/>
    <w:rsid w:val="005B310A"/>
    <w:rsid w:val="00A95EEF"/>
    <w:rsid w:val="00B32D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p.weixin.qq.com/s?__biz=MzAxNDU5MDY4NA==&amp;mid=2665318892&amp;idx=1&amp;sn=c5bfd0956e1b8541360de2893db08471&amp;chksm=80b9de5fb7ce5749389957940b2d10dfa8f49b5fc7241b14372924c205ebf14ac64cc37f7d4c&amp;scene=21" TargetMode="External"/><Relationship Id="rId5" Type="http://schemas.openxmlformats.org/officeDocument/2006/relationships/hyperlink" Target="http://mp.weixin.qq.com/s?__biz=MzAxNDU5MDY4NA==&amp;mid=2665318892&amp;idx=1&amp;sn=c5bfd0956e1b8541360de2893db08471&amp;chksm=80b9de5fb7ce5749389957940b2d10dfa8f49b5fc7241b14372924c205ebf14ac64cc37f7d4c&amp;scene=2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3299</Characters>
  <Application>Microsoft Office Word</Application>
  <DocSecurity>0</DocSecurity>
  <Lines>27</Lines>
  <Paragraphs>7</Paragraphs>
  <ScaleCrop>false</ScaleCrop>
  <Company>Microsoft</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2021-01-11T00:59:00Z</dcterms:created>
  <dcterms:modified xsi:type="dcterms:W3CDTF">2021-01-11T01:00:00Z</dcterms:modified>
</cp:coreProperties>
</file>